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944D" w14:textId="77777777" w:rsidR="002E1062" w:rsidRPr="00024B68" w:rsidRDefault="002E1062" w:rsidP="00024B68">
      <w:pPr>
        <w:jc w:val="center"/>
        <w:rPr>
          <w:b/>
        </w:rPr>
      </w:pPr>
      <w:r w:rsidRPr="00A97791">
        <w:rPr>
          <w:b/>
          <w:noProof/>
          <w:bdr w:val="single" w:sz="4" w:space="0" w:color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1BAF" wp14:editId="76C7F9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574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D3D7" w14:textId="77777777" w:rsidR="002E1062" w:rsidRPr="00A97791" w:rsidRDefault="002E1062">
                            <w:pPr>
                              <w:rPr>
                                <w:b/>
                              </w:rPr>
                            </w:pPr>
                            <w:r w:rsidRPr="00A97791">
                              <w:rPr>
                                <w:b/>
                              </w:rPr>
                              <w:t>EMPLOYMENT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91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62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t0IgIAAEY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">
                <v:textbox>
                  <w:txbxContent>
                    <w:p w14:paraId="6F2CD3D7" w14:textId="77777777" w:rsidR="002E1062" w:rsidRPr="00A97791" w:rsidRDefault="002E1062">
                      <w:pPr>
                        <w:rPr>
                          <w:b/>
                        </w:rPr>
                      </w:pPr>
                      <w:r w:rsidRPr="00A97791">
                        <w:rPr>
                          <w:b/>
                        </w:rPr>
                        <w:t>EMPLOYMENT OPPORTUNITY</w:t>
                      </w:r>
                    </w:p>
                  </w:txbxContent>
                </v:textbox>
              </v:shape>
            </w:pict>
          </mc:Fallback>
        </mc:AlternateContent>
      </w:r>
      <w:r w:rsidRPr="00A97791">
        <w:rPr>
          <w:b/>
          <w:bdr w:val="single" w:sz="4" w:space="0" w:color="auto"/>
        </w:rPr>
        <w:t>EMPLO</w:t>
      </w:r>
      <w:r w:rsidRPr="002E1062">
        <w:rPr>
          <w:b/>
        </w:rPr>
        <w:t>YMENT OPPORTUNITY</w:t>
      </w:r>
    </w:p>
    <w:p w14:paraId="7382F4DC" w14:textId="77777777" w:rsidR="00935CC2" w:rsidRDefault="00935CC2" w:rsidP="002C39A5">
      <w:pPr>
        <w:contextualSpacing/>
        <w:jc w:val="center"/>
        <w:rPr>
          <w:b/>
        </w:rPr>
      </w:pPr>
    </w:p>
    <w:p w14:paraId="01F8802E" w14:textId="77777777" w:rsidR="00935CC2" w:rsidRDefault="00992E37" w:rsidP="002C39A5">
      <w:pPr>
        <w:contextualSpacing/>
        <w:jc w:val="center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 wp14:anchorId="70B566AE" wp14:editId="7A310696">
            <wp:extent cx="5607458" cy="104644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CDC_letterhead w-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58" cy="104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A19B0" w14:textId="77777777" w:rsidR="000C44EC" w:rsidRDefault="000C44EC" w:rsidP="000C44EC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14:paraId="5C983886" w14:textId="77777777" w:rsidR="000C44EC" w:rsidRPr="000C44EC" w:rsidRDefault="000C44EC" w:rsidP="000C44EC">
      <w:pPr>
        <w:jc w:val="center"/>
        <w:rPr>
          <w:rFonts w:ascii="Arial" w:hAnsi="Arial" w:cs="Arial"/>
          <w:b/>
          <w:sz w:val="24"/>
          <w:szCs w:val="32"/>
        </w:rPr>
      </w:pPr>
      <w:r w:rsidRPr="000C44EC">
        <w:rPr>
          <w:rFonts w:ascii="Arial" w:hAnsi="Arial" w:cs="Arial"/>
          <w:b/>
          <w:sz w:val="24"/>
          <w:szCs w:val="32"/>
        </w:rPr>
        <w:t xml:space="preserve">Partners for Opportunity / </w:t>
      </w:r>
      <w:proofErr w:type="spellStart"/>
      <w:r w:rsidRPr="000C44EC">
        <w:rPr>
          <w:rFonts w:ascii="Arial" w:hAnsi="Arial" w:cs="Arial"/>
          <w:b/>
          <w:sz w:val="24"/>
          <w:szCs w:val="32"/>
        </w:rPr>
        <w:t>Parternaire</w:t>
      </w:r>
      <w:proofErr w:type="spellEnd"/>
      <w:r w:rsidRPr="000C44EC">
        <w:rPr>
          <w:rFonts w:ascii="Arial" w:hAnsi="Arial" w:cs="Arial"/>
          <w:b/>
          <w:sz w:val="24"/>
          <w:szCs w:val="32"/>
        </w:rPr>
        <w:t xml:space="preserve"> pour des </w:t>
      </w:r>
      <w:proofErr w:type="spellStart"/>
      <w:r w:rsidRPr="000C44EC">
        <w:rPr>
          <w:rFonts w:ascii="Arial" w:hAnsi="Arial" w:cs="Arial"/>
          <w:b/>
          <w:sz w:val="24"/>
          <w:szCs w:val="32"/>
        </w:rPr>
        <w:t>opportunités</w:t>
      </w:r>
      <w:proofErr w:type="spellEnd"/>
    </w:p>
    <w:p w14:paraId="56BD5760" w14:textId="77777777" w:rsidR="00935CC2" w:rsidRDefault="00935CC2" w:rsidP="000C44EC">
      <w:pPr>
        <w:spacing w:after="0" w:line="240" w:lineRule="auto"/>
        <w:contextualSpacing/>
        <w:jc w:val="center"/>
        <w:rPr>
          <w:b/>
        </w:rPr>
      </w:pPr>
    </w:p>
    <w:p w14:paraId="4F9F2DB3" w14:textId="4E61FE39" w:rsidR="002C39A5" w:rsidRDefault="00D9354E" w:rsidP="002C39A5">
      <w:pPr>
        <w:contextualSpacing/>
        <w:jc w:val="center"/>
        <w:rPr>
          <w:b/>
        </w:rPr>
      </w:pPr>
      <w:r>
        <w:rPr>
          <w:b/>
        </w:rPr>
        <w:t>Business/Community Development Intern</w:t>
      </w:r>
    </w:p>
    <w:p w14:paraId="6036AC7A" w14:textId="2FFF03EB" w:rsidR="00D9354E" w:rsidRPr="00024B68" w:rsidRDefault="00D9354E" w:rsidP="002C39A5">
      <w:pPr>
        <w:contextualSpacing/>
        <w:jc w:val="center"/>
        <w:rPr>
          <w:b/>
        </w:rPr>
      </w:pPr>
      <w:r>
        <w:rPr>
          <w:b/>
        </w:rPr>
        <w:t>1 Year Contract</w:t>
      </w:r>
    </w:p>
    <w:p w14:paraId="28A901D2" w14:textId="77777777" w:rsidR="002C39A5" w:rsidRPr="00024B68" w:rsidRDefault="002C39A5" w:rsidP="002C39A5">
      <w:pPr>
        <w:contextualSpacing/>
        <w:jc w:val="center"/>
        <w:rPr>
          <w:b/>
        </w:rPr>
      </w:pPr>
    </w:p>
    <w:p w14:paraId="76B7AE4D" w14:textId="77777777" w:rsidR="000C44EC" w:rsidRPr="000C44EC" w:rsidRDefault="000C44EC" w:rsidP="000C44EC">
      <w:pPr>
        <w:spacing w:after="0" w:line="240" w:lineRule="auto"/>
      </w:pPr>
      <w:r w:rsidRPr="000C44EC">
        <w:rPr>
          <w:bCs/>
        </w:rPr>
        <w:t xml:space="preserve">KDCDC will partner with its communities, businesses, </w:t>
      </w:r>
      <w:proofErr w:type="gramStart"/>
      <w:r w:rsidRPr="000C44EC">
        <w:rPr>
          <w:bCs/>
        </w:rPr>
        <w:t>groups</w:t>
      </w:r>
      <w:proofErr w:type="gramEnd"/>
      <w:r w:rsidRPr="000C44EC">
        <w:rPr>
          <w:bCs/>
        </w:rPr>
        <w:t xml:space="preserve"> and individuals to create opportunities to diversify, sustain, and</w:t>
      </w:r>
      <w:r>
        <w:rPr>
          <w:bCs/>
        </w:rPr>
        <w:t xml:space="preserve"> </w:t>
      </w:r>
      <w:r w:rsidRPr="000C44EC">
        <w:rPr>
          <w:bCs/>
        </w:rPr>
        <w:t>stabilize the economy, leading to wealth and prosperity for KDCDC’s region.</w:t>
      </w:r>
    </w:p>
    <w:p w14:paraId="7FA6B814" w14:textId="77777777" w:rsidR="000C44EC" w:rsidRPr="000C44EC" w:rsidRDefault="000C44EC" w:rsidP="000C44EC">
      <w:pPr>
        <w:spacing w:after="0" w:line="240" w:lineRule="auto"/>
      </w:pPr>
    </w:p>
    <w:p w14:paraId="39F0DE10" w14:textId="77777777" w:rsidR="000C44EC" w:rsidRPr="000C44EC" w:rsidRDefault="000C44EC" w:rsidP="000C44EC">
      <w:pPr>
        <w:spacing w:after="0" w:line="240" w:lineRule="auto"/>
        <w:rPr>
          <w:bCs/>
          <w:lang w:val="fr-CA"/>
        </w:rPr>
      </w:pPr>
      <w:r w:rsidRPr="000C44EC">
        <w:rPr>
          <w:bCs/>
          <w:lang w:val="fr-CA"/>
        </w:rPr>
        <w:t xml:space="preserve">La Société de Développement Communautaire de Kirkland et du District (KDCDC) établira des partenariats avec les collectivités, les entreprises, les individus, groups et </w:t>
      </w:r>
      <w:proofErr w:type="spellStart"/>
      <w:r w:rsidRPr="000C44EC">
        <w:rPr>
          <w:bCs/>
          <w:lang w:val="fr-CA"/>
        </w:rPr>
        <w:t>organisms</w:t>
      </w:r>
      <w:proofErr w:type="spellEnd"/>
      <w:r w:rsidRPr="000C44EC">
        <w:rPr>
          <w:bCs/>
          <w:lang w:val="fr-CA"/>
        </w:rPr>
        <w:t xml:space="preserve"> communautaires afin de diversifier, soutenir et </w:t>
      </w:r>
      <w:proofErr w:type="spellStart"/>
      <w:r w:rsidRPr="000C44EC">
        <w:rPr>
          <w:bCs/>
          <w:lang w:val="fr-CA"/>
        </w:rPr>
        <w:t>stabilizer</w:t>
      </w:r>
      <w:proofErr w:type="spellEnd"/>
      <w:r w:rsidRPr="000C44EC">
        <w:rPr>
          <w:bCs/>
          <w:lang w:val="fr-CA"/>
        </w:rPr>
        <w:t xml:space="preserve"> l'économie locale, ce qui pourra mener vers une croissance et prospérité économique pour notre </w:t>
      </w:r>
      <w:proofErr w:type="spellStart"/>
      <w:r w:rsidRPr="000C44EC">
        <w:rPr>
          <w:bCs/>
          <w:lang w:val="fr-CA"/>
        </w:rPr>
        <w:t>region</w:t>
      </w:r>
      <w:proofErr w:type="spellEnd"/>
      <w:r w:rsidRPr="000C44EC">
        <w:rPr>
          <w:bCs/>
          <w:lang w:val="fr-CA"/>
        </w:rPr>
        <w:t>.</w:t>
      </w:r>
    </w:p>
    <w:p w14:paraId="6883DCF5" w14:textId="77777777" w:rsidR="000C44EC" w:rsidRDefault="000C44EC" w:rsidP="002C39A5">
      <w:pPr>
        <w:contextualSpacing/>
        <w:rPr>
          <w:b/>
          <w:u w:val="single"/>
        </w:rPr>
      </w:pPr>
    </w:p>
    <w:p w14:paraId="25C09858" w14:textId="76F5C20B" w:rsidR="002C39A5" w:rsidRPr="00024B68" w:rsidRDefault="002C39A5" w:rsidP="002C39A5">
      <w:pPr>
        <w:contextualSpacing/>
      </w:pPr>
      <w:r w:rsidRPr="00992E37">
        <w:rPr>
          <w:b/>
          <w:u w:val="single"/>
        </w:rPr>
        <w:t xml:space="preserve">Kirkland </w:t>
      </w:r>
      <w:r w:rsidR="00E152DE">
        <w:rPr>
          <w:b/>
          <w:u w:val="single"/>
        </w:rPr>
        <w:t xml:space="preserve">&amp; </w:t>
      </w:r>
      <w:r w:rsidRPr="00992E37">
        <w:rPr>
          <w:b/>
          <w:u w:val="single"/>
        </w:rPr>
        <w:t>District Community Development Corporation</w:t>
      </w:r>
      <w:r w:rsidRPr="00024B68">
        <w:t xml:space="preserve"> </w:t>
      </w:r>
      <w:r w:rsidR="00024B68">
        <w:t xml:space="preserve">is </w:t>
      </w:r>
      <w:r w:rsidRPr="00024B68">
        <w:t>seeking a dynamic, individual to market and coordinate community development</w:t>
      </w:r>
      <w:r w:rsidR="00992E37">
        <w:t xml:space="preserve"> </w:t>
      </w:r>
      <w:r w:rsidR="00E152DE">
        <w:t>in</w:t>
      </w:r>
      <w:r w:rsidR="00D9354E">
        <w:t xml:space="preserve"> our</w:t>
      </w:r>
      <w:r w:rsidR="00E152DE">
        <w:t xml:space="preserve"> area</w:t>
      </w:r>
      <w:r w:rsidRPr="00024B68">
        <w:t>.</w:t>
      </w:r>
    </w:p>
    <w:p w14:paraId="68A12CAD" w14:textId="77777777" w:rsidR="002C39A5" w:rsidRPr="00024B68" w:rsidRDefault="002C39A5" w:rsidP="002C39A5">
      <w:pPr>
        <w:contextualSpacing/>
      </w:pPr>
    </w:p>
    <w:p w14:paraId="0A3BD858" w14:textId="77777777" w:rsidR="002C39A5" w:rsidRPr="00024B68" w:rsidRDefault="002C39A5" w:rsidP="002C39A5">
      <w:pPr>
        <w:contextualSpacing/>
      </w:pPr>
      <w:r w:rsidRPr="00024B68">
        <w:rPr>
          <w:b/>
        </w:rPr>
        <w:t>JOB LOCATION:</w:t>
      </w:r>
      <w:r w:rsidRPr="00024B68">
        <w:rPr>
          <w:b/>
        </w:rPr>
        <w:tab/>
      </w:r>
      <w:r w:rsidRPr="00024B68">
        <w:t xml:space="preserve">     Kirkland Lake, ON</w:t>
      </w:r>
    </w:p>
    <w:p w14:paraId="34E7663C" w14:textId="77777777" w:rsidR="002C39A5" w:rsidRPr="00024B68" w:rsidRDefault="002C39A5" w:rsidP="002C39A5">
      <w:pPr>
        <w:contextualSpacing/>
      </w:pPr>
    </w:p>
    <w:p w14:paraId="2C49E377" w14:textId="77777777" w:rsidR="00024B68" w:rsidRDefault="002C39A5" w:rsidP="00024B68">
      <w:pPr>
        <w:contextualSpacing/>
      </w:pPr>
      <w:r w:rsidRPr="00024B68">
        <w:rPr>
          <w:b/>
        </w:rPr>
        <w:t>JOB DESCRIPTION</w:t>
      </w:r>
      <w:r w:rsidRPr="00024B68">
        <w:t xml:space="preserve"> – The Intern will </w:t>
      </w:r>
      <w:r w:rsidR="002C44DA" w:rsidRPr="00024B68">
        <w:t xml:space="preserve">provide </w:t>
      </w:r>
      <w:r w:rsidR="00024B68">
        <w:t>project support and marketing support</w:t>
      </w:r>
    </w:p>
    <w:p w14:paraId="78B9F9E6" w14:textId="2E4F1649" w:rsidR="00992E37" w:rsidRDefault="00D9354E" w:rsidP="008F2399">
      <w:pPr>
        <w:pStyle w:val="ListParagraph"/>
        <w:numPr>
          <w:ilvl w:val="0"/>
          <w:numId w:val="3"/>
        </w:numPr>
      </w:pPr>
      <w:r>
        <w:t>Assist smaller rural communities, not for profit organizations and First Nations, with website development, with an emphasis on social media marketing, to better promote economic opportunities and awareness.</w:t>
      </w:r>
    </w:p>
    <w:p w14:paraId="1158B360" w14:textId="764ACAB2" w:rsidR="00D9354E" w:rsidRDefault="00D9354E" w:rsidP="008F2399">
      <w:pPr>
        <w:pStyle w:val="ListParagraph"/>
        <w:numPr>
          <w:ilvl w:val="0"/>
          <w:numId w:val="3"/>
        </w:numPr>
      </w:pPr>
      <w:r>
        <w:t>Contribute to economic and demographic information for communities.</w:t>
      </w:r>
    </w:p>
    <w:p w14:paraId="66F071B2" w14:textId="43F99309" w:rsidR="00D9354E" w:rsidRDefault="00D9354E" w:rsidP="008F2399">
      <w:pPr>
        <w:pStyle w:val="ListParagraph"/>
        <w:numPr>
          <w:ilvl w:val="0"/>
          <w:numId w:val="3"/>
        </w:numPr>
      </w:pPr>
      <w:r>
        <w:t xml:space="preserve">Gather information to area employers to identify businesses requiring support with succession planning. </w:t>
      </w:r>
    </w:p>
    <w:p w14:paraId="62CDAEEE" w14:textId="5CC11955" w:rsidR="00D9354E" w:rsidRDefault="00D9354E" w:rsidP="008F2399">
      <w:pPr>
        <w:pStyle w:val="ListParagraph"/>
        <w:numPr>
          <w:ilvl w:val="0"/>
          <w:numId w:val="3"/>
        </w:numPr>
      </w:pPr>
      <w:r>
        <w:t xml:space="preserve">Coordinate services including workshops/ </w:t>
      </w:r>
      <w:r w:rsidR="00902377">
        <w:t>seminars that</w:t>
      </w:r>
      <w:r>
        <w:t xml:space="preserve"> are offered by partner organizations, to assist businesses.</w:t>
      </w:r>
    </w:p>
    <w:p w14:paraId="3F55AB32" w14:textId="6BED645C" w:rsidR="00D9354E" w:rsidRDefault="00D9354E" w:rsidP="008F2399">
      <w:pPr>
        <w:pStyle w:val="ListParagraph"/>
        <w:numPr>
          <w:ilvl w:val="0"/>
          <w:numId w:val="3"/>
        </w:numPr>
      </w:pPr>
      <w:r>
        <w:t>Identify opportunities for new inclusive event</w:t>
      </w:r>
      <w:r w:rsidR="00CC0FCF">
        <w:t>s</w:t>
      </w:r>
      <w:r>
        <w:t xml:space="preserve"> in the region</w:t>
      </w:r>
    </w:p>
    <w:p w14:paraId="5071B956" w14:textId="4C47BD66" w:rsidR="00D9354E" w:rsidRPr="00024B68" w:rsidRDefault="00D9354E" w:rsidP="008F2399">
      <w:pPr>
        <w:pStyle w:val="ListParagraph"/>
        <w:numPr>
          <w:ilvl w:val="0"/>
          <w:numId w:val="3"/>
        </w:numPr>
      </w:pPr>
      <w:r>
        <w:t>Develop a user-friendly education tool on digital marketing which will be prepared and tested for the purposes of education KDCDC client communities and businesses.</w:t>
      </w:r>
    </w:p>
    <w:p w14:paraId="0855273D" w14:textId="77777777" w:rsidR="00CC0FCF" w:rsidRDefault="00CC0FCF" w:rsidP="008F2399">
      <w:pPr>
        <w:rPr>
          <w:b/>
        </w:rPr>
      </w:pPr>
    </w:p>
    <w:p w14:paraId="11B4F813" w14:textId="0D3012FD" w:rsidR="008F2399" w:rsidRPr="00024B68" w:rsidRDefault="008F2399" w:rsidP="008F2399">
      <w:r w:rsidRPr="00024B68">
        <w:rPr>
          <w:b/>
        </w:rPr>
        <w:lastRenderedPageBreak/>
        <w:t>SKILLS</w:t>
      </w:r>
      <w:r w:rsidR="00902377">
        <w:rPr>
          <w:b/>
        </w:rPr>
        <w:t>:</w:t>
      </w:r>
    </w:p>
    <w:p w14:paraId="669DACC5" w14:textId="77777777" w:rsidR="008F2399" w:rsidRPr="00024B68" w:rsidRDefault="008F2399" w:rsidP="008F2399">
      <w:pPr>
        <w:pStyle w:val="ListParagraph"/>
        <w:numPr>
          <w:ilvl w:val="0"/>
          <w:numId w:val="4"/>
        </w:numPr>
      </w:pPr>
      <w:r w:rsidRPr="00024B68">
        <w:t>Communication and interpersonal skills, consultative, presentation skills</w:t>
      </w:r>
    </w:p>
    <w:p w14:paraId="49F9E06D" w14:textId="67D8316F" w:rsidR="000C1B2C" w:rsidRPr="00024B68" w:rsidRDefault="000C1B2C" w:rsidP="008F2399">
      <w:pPr>
        <w:pStyle w:val="ListParagraph"/>
        <w:numPr>
          <w:ilvl w:val="0"/>
          <w:numId w:val="4"/>
        </w:numPr>
      </w:pPr>
      <w:r w:rsidRPr="00024B68">
        <w:t xml:space="preserve">Planning and organizational </w:t>
      </w:r>
      <w:r w:rsidR="00CC0FCF" w:rsidRPr="00024B68">
        <w:t>skills,</w:t>
      </w:r>
      <w:r w:rsidRPr="00024B68">
        <w:t xml:space="preserve"> ability to prioritize in a changing environment and among competing </w:t>
      </w:r>
      <w:proofErr w:type="gramStart"/>
      <w:r w:rsidRPr="00024B68">
        <w:t>demands;</w:t>
      </w:r>
      <w:proofErr w:type="gramEnd"/>
    </w:p>
    <w:p w14:paraId="12238DCB" w14:textId="7538E7E5" w:rsidR="000C1B2C" w:rsidRDefault="00992E37" w:rsidP="008F2399">
      <w:pPr>
        <w:pStyle w:val="ListParagraph"/>
        <w:numPr>
          <w:ilvl w:val="0"/>
          <w:numId w:val="4"/>
        </w:numPr>
      </w:pPr>
      <w:r>
        <w:t xml:space="preserve">Official Language </w:t>
      </w:r>
      <w:r w:rsidR="00CC0FCF">
        <w:t>p</w:t>
      </w:r>
      <w:r>
        <w:t>roficiency</w:t>
      </w:r>
      <w:r w:rsidR="00902377">
        <w:t xml:space="preserve"> is an asset</w:t>
      </w:r>
    </w:p>
    <w:p w14:paraId="79035034" w14:textId="77777777" w:rsidR="00992E37" w:rsidRDefault="00992E37" w:rsidP="008F2399">
      <w:pPr>
        <w:pStyle w:val="ListParagraph"/>
        <w:numPr>
          <w:ilvl w:val="0"/>
          <w:numId w:val="4"/>
        </w:numPr>
      </w:pPr>
      <w:r>
        <w:t xml:space="preserve">Working knowledge of computers </w:t>
      </w:r>
      <w:proofErr w:type="spellStart"/>
      <w:r>
        <w:t>eg</w:t>
      </w:r>
      <w:proofErr w:type="spellEnd"/>
      <w:r>
        <w:t>: Microsoft Office, social media &amp; Internet Explorer</w:t>
      </w:r>
    </w:p>
    <w:p w14:paraId="0F28C238" w14:textId="77777777" w:rsidR="00992E37" w:rsidRPr="00024B68" w:rsidRDefault="00992E37" w:rsidP="008F2399">
      <w:pPr>
        <w:pStyle w:val="ListParagraph"/>
        <w:numPr>
          <w:ilvl w:val="0"/>
          <w:numId w:val="4"/>
        </w:numPr>
      </w:pPr>
      <w:r>
        <w:t>Clear Criminal Reference Check and Vulnerable Sector Screening</w:t>
      </w:r>
    </w:p>
    <w:p w14:paraId="29AFA467" w14:textId="77777777" w:rsidR="00B4343D" w:rsidRPr="00024B68" w:rsidRDefault="00B4343D" w:rsidP="008F2399">
      <w:pPr>
        <w:pStyle w:val="ListParagraph"/>
        <w:numPr>
          <w:ilvl w:val="0"/>
          <w:numId w:val="4"/>
        </w:numPr>
      </w:pPr>
      <w:r w:rsidRPr="00024B68">
        <w:t>Must have valid driver’s license</w:t>
      </w:r>
    </w:p>
    <w:p w14:paraId="5242D6E3" w14:textId="77777777" w:rsidR="00B4343D" w:rsidRPr="00024B68" w:rsidRDefault="00B4343D" w:rsidP="00B4343D">
      <w:r w:rsidRPr="00024B68">
        <w:rPr>
          <w:b/>
        </w:rPr>
        <w:t>INTERNSHIP ELIGIBILITY CRITERIA –</w:t>
      </w:r>
      <w:r w:rsidRPr="00024B68">
        <w:t xml:space="preserve"> </w:t>
      </w:r>
      <w:r w:rsidRPr="00E152DE">
        <w:rPr>
          <w:b/>
          <w:bCs/>
        </w:rPr>
        <w:t>Successful candidates must:</w:t>
      </w:r>
    </w:p>
    <w:p w14:paraId="51E462A1" w14:textId="383DFC13" w:rsidR="00E152DE" w:rsidRDefault="00E152DE" w:rsidP="00B4343D">
      <w:pPr>
        <w:pStyle w:val="ListParagraph"/>
        <w:numPr>
          <w:ilvl w:val="0"/>
          <w:numId w:val="5"/>
        </w:numPr>
      </w:pPr>
      <w:r>
        <w:t>Be unemployed / underemployed</w:t>
      </w:r>
    </w:p>
    <w:p w14:paraId="693AA9A4" w14:textId="45CF12E5" w:rsidR="00B4343D" w:rsidRPr="00024B68" w:rsidRDefault="00B4343D" w:rsidP="00B4343D">
      <w:pPr>
        <w:pStyle w:val="ListParagraph"/>
        <w:numPr>
          <w:ilvl w:val="0"/>
          <w:numId w:val="5"/>
        </w:numPr>
      </w:pPr>
      <w:r w:rsidRPr="00024B68">
        <w:t>Be under the age of 30</w:t>
      </w:r>
    </w:p>
    <w:p w14:paraId="0A8AD6FE" w14:textId="77777777" w:rsidR="00B4343D" w:rsidRPr="00024B68" w:rsidRDefault="00B4343D" w:rsidP="00B4343D">
      <w:pPr>
        <w:pStyle w:val="ListParagraph"/>
        <w:numPr>
          <w:ilvl w:val="0"/>
          <w:numId w:val="5"/>
        </w:numPr>
      </w:pPr>
      <w:r w:rsidRPr="00024B68">
        <w:t>Have graduated within the last three years with a degree/diploma from an accredited college/university</w:t>
      </w:r>
    </w:p>
    <w:p w14:paraId="0B667CA8" w14:textId="2BD4DEBF" w:rsidR="00B4343D" w:rsidRDefault="00B4343D" w:rsidP="00B4343D">
      <w:pPr>
        <w:pStyle w:val="ListParagraph"/>
        <w:numPr>
          <w:ilvl w:val="0"/>
          <w:numId w:val="5"/>
        </w:numPr>
      </w:pPr>
      <w:r w:rsidRPr="00024B68">
        <w:t>Be legally entitled to work in Canada.</w:t>
      </w:r>
    </w:p>
    <w:p w14:paraId="20720A53" w14:textId="23BEC1EB" w:rsidR="00E152DE" w:rsidRPr="00024B68" w:rsidRDefault="00E152DE" w:rsidP="00B4343D">
      <w:pPr>
        <w:pStyle w:val="ListParagraph"/>
        <w:numPr>
          <w:ilvl w:val="0"/>
          <w:numId w:val="5"/>
        </w:numPr>
      </w:pPr>
      <w:r>
        <w:t xml:space="preserve">Has not participated as a youth intern in any of </w:t>
      </w:r>
      <w:proofErr w:type="spellStart"/>
      <w:r>
        <w:t>FedNor’s</w:t>
      </w:r>
      <w:proofErr w:type="spellEnd"/>
      <w:r>
        <w:t xml:space="preserve"> Programs or in any other federal or provincial internship program with pay for a period of six months or more.</w:t>
      </w:r>
    </w:p>
    <w:p w14:paraId="75C8FD37" w14:textId="18086DB1" w:rsidR="00B4343D" w:rsidRPr="00024B68" w:rsidRDefault="00B4343D" w:rsidP="00B4343D">
      <w:r w:rsidRPr="00024B68">
        <w:rPr>
          <w:b/>
        </w:rPr>
        <w:t>SALARY</w:t>
      </w:r>
      <w:r w:rsidRPr="00024B68">
        <w:t>: This full time</w:t>
      </w:r>
      <w:r w:rsidR="00E152DE">
        <w:t xml:space="preserve"> </w:t>
      </w:r>
      <w:r w:rsidR="00902377">
        <w:t>1-year</w:t>
      </w:r>
      <w:r w:rsidR="00992E37">
        <w:t xml:space="preserve"> contract </w:t>
      </w:r>
      <w:r w:rsidRPr="00024B68">
        <w:t xml:space="preserve">position is partially funded by FedNor and the Government of Canada.   </w:t>
      </w:r>
    </w:p>
    <w:p w14:paraId="043F5093" w14:textId="2020DC59" w:rsidR="00D936F6" w:rsidRDefault="00B4343D" w:rsidP="00B4343D">
      <w:r w:rsidRPr="00024B68">
        <w:t>Submit application by</w:t>
      </w:r>
      <w:r w:rsidR="00E57262">
        <w:t xml:space="preserve"> email to: </w:t>
      </w:r>
      <w:hyperlink r:id="rId7" w:history="1">
        <w:r w:rsidR="00D936F6" w:rsidRPr="00DD28A3">
          <w:rPr>
            <w:rStyle w:val="Hyperlink"/>
          </w:rPr>
          <w:t>ed@kdcdc.com</w:t>
        </w:r>
      </w:hyperlink>
      <w:r w:rsidR="00D936F6">
        <w:t xml:space="preserve"> by </w:t>
      </w:r>
      <w:r w:rsidR="00F70A6A">
        <w:t>September 9</w:t>
      </w:r>
      <w:r w:rsidR="00F70A6A" w:rsidRPr="00F70A6A">
        <w:rPr>
          <w:vertAlign w:val="superscript"/>
        </w:rPr>
        <w:t>th</w:t>
      </w:r>
      <w:r w:rsidR="00F70A6A">
        <w:t>,2020</w:t>
      </w:r>
    </w:p>
    <w:p w14:paraId="358676A3" w14:textId="249D77BC" w:rsidR="00992E37" w:rsidRDefault="00902377" w:rsidP="00992E37">
      <w:pPr>
        <w:rPr>
          <w:rFonts w:eastAsiaTheme="minorEastAsia"/>
          <w:noProof/>
          <w:lang w:eastAsia="en-CA"/>
        </w:rPr>
      </w:pPr>
      <w:r>
        <w:rPr>
          <w:rFonts w:ascii="Arial" w:eastAsiaTheme="minorEastAsia" w:hAnsi="Arial" w:cs="Arial"/>
          <w:noProof/>
          <w:sz w:val="20"/>
          <w:szCs w:val="20"/>
          <w:lang w:eastAsia="en-CA"/>
        </w:rPr>
        <w:t>Jessica Lafreniere</w:t>
      </w:r>
      <w:r w:rsidR="00992E37">
        <w:rPr>
          <w:rFonts w:ascii="Arial" w:eastAsiaTheme="minorEastAsia" w:hAnsi="Arial" w:cs="Arial"/>
          <w:noProof/>
          <w:sz w:val="20"/>
          <w:szCs w:val="20"/>
          <w:lang w:eastAsia="en-CA"/>
        </w:rPr>
        <w:br/>
      </w:r>
      <w:r>
        <w:rPr>
          <w:rFonts w:ascii="Arial" w:eastAsiaTheme="minorEastAsia" w:hAnsi="Arial" w:cs="Arial"/>
          <w:noProof/>
          <w:sz w:val="20"/>
          <w:szCs w:val="20"/>
          <w:lang w:eastAsia="en-CA"/>
        </w:rPr>
        <w:t>Execustive Director</w:t>
      </w:r>
      <w:r w:rsidR="00992E37">
        <w:rPr>
          <w:rFonts w:ascii="Arial" w:eastAsiaTheme="minorEastAsia" w:hAnsi="Arial" w:cs="Arial"/>
          <w:noProof/>
          <w:sz w:val="20"/>
          <w:szCs w:val="20"/>
          <w:lang w:eastAsia="en-CA"/>
        </w:rPr>
        <w:br/>
        <w:t>Kirkland &amp; District Community Development Corporation</w:t>
      </w:r>
      <w:r w:rsidR="00992E37">
        <w:rPr>
          <w:rFonts w:ascii="Arial" w:eastAsiaTheme="minorEastAsia" w:hAnsi="Arial" w:cs="Arial"/>
          <w:noProof/>
          <w:sz w:val="20"/>
          <w:szCs w:val="20"/>
          <w:lang w:eastAsia="en-CA"/>
        </w:rPr>
        <w:br/>
        <w:t>P.O. Box 128</w:t>
      </w:r>
      <w:r w:rsidR="00992E37">
        <w:rPr>
          <w:rFonts w:ascii="Arial" w:eastAsiaTheme="minorEastAsia" w:hAnsi="Arial" w:cs="Arial"/>
          <w:noProof/>
          <w:sz w:val="20"/>
          <w:szCs w:val="20"/>
          <w:lang w:eastAsia="en-CA"/>
        </w:rPr>
        <w:br/>
        <w:t>23 Government Road East</w:t>
      </w:r>
      <w:r w:rsidR="00992E37">
        <w:rPr>
          <w:rFonts w:ascii="Arial" w:eastAsiaTheme="minorEastAsia" w:hAnsi="Arial" w:cs="Arial"/>
          <w:noProof/>
          <w:sz w:val="20"/>
          <w:szCs w:val="20"/>
          <w:lang w:eastAsia="en-CA"/>
        </w:rPr>
        <w:br/>
        <w:t>Kirkland Lake, ON  P2N 3M6</w:t>
      </w:r>
      <w:r w:rsidR="00992E37">
        <w:rPr>
          <w:rFonts w:ascii="Arial" w:eastAsiaTheme="minorEastAsia" w:hAnsi="Arial" w:cs="Arial"/>
          <w:noProof/>
          <w:sz w:val="20"/>
          <w:szCs w:val="20"/>
          <w:lang w:eastAsia="en-CA"/>
        </w:rPr>
        <w:br/>
        <w:t>Tel: (705) 567-3331</w:t>
      </w:r>
      <w:r w:rsidR="00992E37">
        <w:rPr>
          <w:rFonts w:ascii="Arial" w:eastAsiaTheme="minorEastAsia" w:hAnsi="Arial" w:cs="Arial"/>
          <w:noProof/>
          <w:sz w:val="20"/>
          <w:szCs w:val="20"/>
          <w:lang w:eastAsia="en-CA"/>
        </w:rPr>
        <w:br/>
        <w:t>Toll Free: 800 297-7347</w:t>
      </w:r>
      <w:r w:rsidR="00992E37">
        <w:rPr>
          <w:rFonts w:ascii="Arial" w:eastAsiaTheme="minorEastAsia" w:hAnsi="Arial" w:cs="Arial"/>
          <w:noProof/>
          <w:sz w:val="20"/>
          <w:szCs w:val="20"/>
          <w:lang w:eastAsia="en-CA"/>
        </w:rPr>
        <w:br/>
        <w:t>Fax: (705) 567-6565</w:t>
      </w:r>
      <w:r w:rsidR="00992E37">
        <w:rPr>
          <w:rFonts w:ascii="Arial" w:eastAsiaTheme="minorEastAsia" w:hAnsi="Arial" w:cs="Arial"/>
          <w:noProof/>
          <w:sz w:val="20"/>
          <w:szCs w:val="20"/>
          <w:lang w:eastAsia="en-CA"/>
        </w:rPr>
        <w:br/>
        <w:t xml:space="preserve">Website: </w:t>
      </w:r>
      <w:hyperlink r:id="rId8" w:history="1">
        <w:r w:rsidR="00992E37">
          <w:rPr>
            <w:rStyle w:val="Hyperlink"/>
            <w:rFonts w:ascii="Arial" w:eastAsiaTheme="minorEastAsia" w:hAnsi="Arial" w:cs="Arial"/>
            <w:noProof/>
            <w:sz w:val="20"/>
            <w:szCs w:val="20"/>
            <w:lang w:eastAsia="en-CA"/>
          </w:rPr>
          <w:t>www.kdcdc.com</w:t>
        </w:r>
      </w:hyperlink>
    </w:p>
    <w:p w14:paraId="0282273B" w14:textId="77777777" w:rsidR="00996DF1" w:rsidRDefault="00996DF1" w:rsidP="00B4343D">
      <w:pPr>
        <w:contextualSpacing/>
        <w:rPr>
          <w:sz w:val="20"/>
          <w:szCs w:val="20"/>
        </w:rPr>
      </w:pPr>
    </w:p>
    <w:p w14:paraId="5627B802" w14:textId="77777777" w:rsidR="00935CC2" w:rsidRPr="00024B68" w:rsidRDefault="00935CC2" w:rsidP="00B4343D">
      <w:pPr>
        <w:contextualSpacing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inline distT="0" distB="0" distL="0" distR="0" wp14:anchorId="45D69F8E" wp14:editId="55B3D630">
            <wp:extent cx="1219200" cy="542925"/>
            <wp:effectExtent l="0" t="0" r="0" b="9525"/>
            <wp:docPr id="4" name="Picture 4" descr="I:\Common Files\KDCDC Logos\fednor-bw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ommon Files\KDCDC Logos\fednor-bw-smal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F9B2" w14:textId="77777777" w:rsidR="00B4343D" w:rsidRPr="00024B68" w:rsidRDefault="00B4343D" w:rsidP="00B4343D">
      <w:pPr>
        <w:contextualSpacing/>
        <w:rPr>
          <w:sz w:val="20"/>
          <w:szCs w:val="20"/>
        </w:rPr>
      </w:pPr>
    </w:p>
    <w:p w14:paraId="21DA11C2" w14:textId="77777777" w:rsidR="00B4343D" w:rsidRPr="00024B68" w:rsidRDefault="00B4343D" w:rsidP="00B4343D">
      <w:pPr>
        <w:rPr>
          <w:sz w:val="20"/>
          <w:szCs w:val="20"/>
        </w:rPr>
      </w:pPr>
    </w:p>
    <w:p w14:paraId="45E80F20" w14:textId="77777777" w:rsidR="00B4343D" w:rsidRPr="00024B68" w:rsidRDefault="00B4343D" w:rsidP="00B4343D">
      <w:pPr>
        <w:rPr>
          <w:sz w:val="20"/>
          <w:szCs w:val="20"/>
        </w:rPr>
      </w:pPr>
    </w:p>
    <w:sectPr w:rsidR="00B4343D" w:rsidRPr="0002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6A01"/>
    <w:multiLevelType w:val="hybridMultilevel"/>
    <w:tmpl w:val="D0D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4E96"/>
    <w:multiLevelType w:val="hybridMultilevel"/>
    <w:tmpl w:val="2D28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7099"/>
    <w:multiLevelType w:val="hybridMultilevel"/>
    <w:tmpl w:val="F9D4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69F4"/>
    <w:multiLevelType w:val="hybridMultilevel"/>
    <w:tmpl w:val="017C48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D697289"/>
    <w:multiLevelType w:val="hybridMultilevel"/>
    <w:tmpl w:val="48D0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62"/>
    <w:rsid w:val="00024B68"/>
    <w:rsid w:val="000C1B2C"/>
    <w:rsid w:val="000C44EC"/>
    <w:rsid w:val="001726C7"/>
    <w:rsid w:val="00184372"/>
    <w:rsid w:val="001E34F6"/>
    <w:rsid w:val="00214438"/>
    <w:rsid w:val="002C39A5"/>
    <w:rsid w:val="002C44DA"/>
    <w:rsid w:val="002E1062"/>
    <w:rsid w:val="002E4CA6"/>
    <w:rsid w:val="00301548"/>
    <w:rsid w:val="004015B8"/>
    <w:rsid w:val="00404D59"/>
    <w:rsid w:val="004E3D34"/>
    <w:rsid w:val="005E3F37"/>
    <w:rsid w:val="006B1BFF"/>
    <w:rsid w:val="00736E40"/>
    <w:rsid w:val="00746FB2"/>
    <w:rsid w:val="007943FD"/>
    <w:rsid w:val="008F2399"/>
    <w:rsid w:val="00902377"/>
    <w:rsid w:val="00935CC2"/>
    <w:rsid w:val="00961BBA"/>
    <w:rsid w:val="00992E37"/>
    <w:rsid w:val="00996DF1"/>
    <w:rsid w:val="00A97791"/>
    <w:rsid w:val="00AF1EAD"/>
    <w:rsid w:val="00B4343D"/>
    <w:rsid w:val="00BB3F69"/>
    <w:rsid w:val="00BF38AB"/>
    <w:rsid w:val="00C04B63"/>
    <w:rsid w:val="00CC0FCF"/>
    <w:rsid w:val="00CC2290"/>
    <w:rsid w:val="00D9354E"/>
    <w:rsid w:val="00D936F6"/>
    <w:rsid w:val="00D95C6F"/>
    <w:rsid w:val="00DC0DC4"/>
    <w:rsid w:val="00DE0FF2"/>
    <w:rsid w:val="00E152DE"/>
    <w:rsid w:val="00E57262"/>
    <w:rsid w:val="00F70A6A"/>
    <w:rsid w:val="00F91AA3"/>
    <w:rsid w:val="00FB518A"/>
    <w:rsid w:val="00FD6A05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3BBB"/>
  <w15:docId w15:val="{54BC4BCC-9FFE-47D0-A92D-2003865A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cd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d@kdcd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DAD3-AF8C-48D2-B2E4-0C8B19C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kdcdc kdcdc</cp:lastModifiedBy>
  <cp:revision>5</cp:revision>
  <cp:lastPrinted>2013-11-01T17:32:00Z</cp:lastPrinted>
  <dcterms:created xsi:type="dcterms:W3CDTF">2020-05-22T20:28:00Z</dcterms:created>
  <dcterms:modified xsi:type="dcterms:W3CDTF">2020-08-26T15:02:00Z</dcterms:modified>
</cp:coreProperties>
</file>